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hu-HU"/>
        </w:rPr>
      </w:pPr>
      <w:r>
        <w:rPr>
          <w:b/>
          <w:sz w:val="28"/>
          <w:szCs w:val="28"/>
        </w:rPr>
        <w:t>FELS</w:t>
      </w:r>
      <w:r>
        <w:rPr>
          <w:b/>
          <w:sz w:val="28"/>
          <w:szCs w:val="28"/>
          <w:lang w:val="hu-HU"/>
        </w:rPr>
        <w:t xml:space="preserve">ŐFOKÚ SZAKIRÁNYÚ ÓVÓKÉPZŐ ÉS EDZŐ SZAKISKOLA SZABADKA </w:t>
      </w:r>
    </w:p>
    <w:p>
      <w:pPr>
        <w:pStyle w:val="Normal"/>
        <w:rPr>
          <w:b/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</w:t>
      </w:r>
      <w:r>
        <w:rPr>
          <w:b/>
          <w:sz w:val="28"/>
          <w:szCs w:val="28"/>
          <w:lang w:val="hu-HU"/>
        </w:rPr>
        <w:t xml:space="preserve">FELVÉTELI VIZSGAKÉRDÉSEK BIOLÓGIÁBÓL, 2015-ÖS ÉV </w:t>
      </w:r>
    </w:p>
    <w:p>
      <w:pPr>
        <w:pStyle w:val="Normal"/>
        <w:rPr>
          <w:b/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hallgató kódja: _______________________  Pontszám: _______ </w:t>
      </w:r>
    </w:p>
    <w:p>
      <w:pPr>
        <w:pStyle w:val="ListParagraph"/>
        <w:numPr>
          <w:ilvl w:val="0"/>
          <w:numId w:val="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jc w:val="both"/>
        <w:rPr/>
      </w:pPr>
      <w:r>
        <w:rPr>
          <w:lang w:val="sr-CS"/>
        </w:rPr>
        <w:t xml:space="preserve">1. </w:t>
      </w:r>
      <w:r>
        <w:rPr>
          <w:lang w:val="hu-HU"/>
        </w:rPr>
        <w:t>A vér cukorszintjét szabályozó hormonok keletkezési helye:</w:t>
      </w:r>
    </w:p>
    <w:p>
      <w:pPr>
        <w:pStyle w:val="Normal"/>
        <w:spacing w:lineRule="auto" w:line="120"/>
        <w:jc w:val="both"/>
        <w:rPr/>
      </w:pPr>
      <w:r>
        <w:rPr>
          <w:lang w:val="sr-CS"/>
        </w:rPr>
        <w:t xml:space="preserve">а) </w:t>
      </w:r>
      <w:r>
        <w:rPr>
          <w:lang w:val="hu-HU"/>
        </w:rPr>
        <w:t>a tireoidea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c) a hipofízis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a hasnyálmirigy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a pajzsmirigy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2. Az intracelluláris tér fő elektrolitja (kationja) a: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a) nátrium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b) kálcium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c) kálium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d) magnézium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3. Mely vitamin hiánya okozza a rachitist?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a) A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b) B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c) C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D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4. A szervezet fő energiaforrása: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a) az ATP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b) a kalmodulin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c) a sztearinsav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a miozin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5. Az aminosavakat a következőképpen oszthatjuk fel: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a) rövidláncú és hosszúláncú aminosavakra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b) rövidláncú, közepes hosszúságú láncot tartalmazó és hosszúláncú aminosavakra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c) látható és láthatatlan aminosavakra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esszenciális és nem esszenciális aminosavakra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6. A guanin komplementer párja a DNS-ben: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a) adenin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b) citozin</w:t>
      </w:r>
    </w:p>
    <w:p>
      <w:pPr>
        <w:pStyle w:val="Normal"/>
        <w:spacing w:lineRule="auto" w:line="120"/>
        <w:jc w:val="both"/>
        <w:rPr/>
      </w:pPr>
      <w:r>
        <w:rPr>
          <w:lang w:val="sr-Latn-CS"/>
        </w:rPr>
        <w:t>c)</w:t>
      </w:r>
      <w:r>
        <w:rPr>
          <w:b/>
          <w:lang w:val="sr-Latn-CS"/>
        </w:rPr>
        <w:t xml:space="preserve"> </w:t>
      </w:r>
      <w:r>
        <w:rPr>
          <w:lang w:val="sr-Latn-CS"/>
        </w:rPr>
        <w:t>timin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uracil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7. Az ember kariotípusa hány kromoszómát tartalmaz?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a) 20 pár kromoszómát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b) 21 pár kromoszómát 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c) 22 pár kromoszómát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d) 23 pár kromoszómát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8. Az autonóm idegrendszer: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a) akaratlagosan működik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b) akaratlanul működik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c) az epitélium sejtjei hatása alatt működik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c) egyik válasz sem helyes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9. A legnagyobb artériás vérér az emberi szervezetben: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a) az aorta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b) az arteria pulmonaris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c) az arteria subclavia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az arteria cerebri media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 xml:space="preserve">10. A meniszkuszok a következő ízületben vannak: 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a) a csípőben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b) a gerincben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c) a térdben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d) a könyékben</w:t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120"/>
        <w:jc w:val="both"/>
        <w:rPr>
          <w:lang w:val="sr-Latn-CS"/>
        </w:rPr>
      </w:pPr>
      <w:r>
        <w:rPr>
          <w:lang w:val="sr-Latn-CS"/>
        </w:rPr>
        <w:t>11</w:t>
      </w:r>
      <w:r>
        <w:rPr>
          <w:shd w:fill="FFFFFF" w:val="clear"/>
          <w:lang w:val="sr-Latn-CS"/>
        </w:rPr>
        <w:t xml:space="preserve">. A nő kariotípusa: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>a) 46, XX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>b) 45, X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>c) 46, XY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>7) 47, XXX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12. Mivé alakítják át a növények a napenergiát?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a) hőenergiává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b) kémiai energiává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c) mechanikai energiává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d) elektromos energiává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</w:r>
    </w:p>
    <w:p>
      <w:pPr>
        <w:pStyle w:val="Default"/>
        <w:spacing w:lineRule="auto" w:line="120"/>
        <w:rPr/>
      </w:pPr>
      <w:r>
        <w:rPr>
          <w:shd w:fill="FFFFFF" w:val="clear"/>
          <w:lang w:val="sr-Latn-CS"/>
        </w:rPr>
        <w:t>13</w:t>
      </w:r>
      <w:r>
        <w:rPr>
          <w:lang w:val="pl-PL"/>
        </w:rPr>
        <w:t xml:space="preserve">. Melyik szerv részei a csiga, a kalapács és az üllő?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a) máj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b) szív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c) belső fül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d) szem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14. Az anaerob metabolizmus során a szervezet miből kapja az energiát?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>a) zsírokból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>b) aminosavakból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>c) glukózból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d) egyik válasz sem helyes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15. A belekben az izomzat: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a) harántcsíkolt izom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b) simaizom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c) kötőszövet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d) epithel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16. Az immunoglobulinokat termelik a: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a) B-sejtek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b) T-sejtek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c) eozinofilok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c) makrofágok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Normal"/>
        <w:autoSpaceDE w:val="false"/>
        <w:spacing w:lineRule="auto" w:line="120"/>
        <w:rPr>
          <w:lang w:val="pl-PL"/>
        </w:rPr>
      </w:pPr>
      <w:r>
        <w:rPr>
          <w:lang w:val="pl-PL"/>
        </w:rPr>
        <w:t xml:space="preserve">17. Ha mindkét szülő AB vércsoportú, akkor az utódaik: </w:t>
      </w:r>
    </w:p>
    <w:p>
      <w:pPr>
        <w:pStyle w:val="Normal"/>
        <w:autoSpaceDE w:val="false"/>
        <w:spacing w:lineRule="auto" w:line="120"/>
        <w:rPr>
          <w:lang w:val="pl-PL"/>
        </w:rPr>
      </w:pPr>
      <w:r>
        <w:rPr>
          <w:lang w:val="pl-PL"/>
        </w:rPr>
        <w:t xml:space="preserve">a) AB vércsoportúak </w:t>
      </w:r>
    </w:p>
    <w:p>
      <w:pPr>
        <w:pStyle w:val="Normal"/>
        <w:autoSpaceDE w:val="false"/>
        <w:spacing w:lineRule="auto" w:line="120"/>
        <w:rPr>
          <w:lang w:val="pl-PL"/>
        </w:rPr>
      </w:pPr>
      <w:r>
        <w:rPr>
          <w:lang w:val="pl-PL"/>
        </w:rPr>
        <w:t xml:space="preserve">b) A vagy B vércsoportúak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c) nem lehetnek O vércsoportúak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d) minden válasz helyes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18. A vörösvérsejtekben található a: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>a) hemoglobin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>b) mioglobin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c) flavoprotein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d) kreatin-foszfát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19. Az sejtmembránon keresztül történő aktív transzport: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a) nem igényel energiát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b) energiát igényel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d) sejtmembránt használ fel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>d) minden válasz helyes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20. A zsíroldékony vitaminok a következőek: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>a) A, D, E és K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b) C-vitamin és a B-csoport vitaminjai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d) linolsav, linoleinsav és alfa-linoleinsav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d) egyik válasz sem helyes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21. A legjelentősebb mikroelem a pajzsmirigyhormonok szintéziséhez a: </w:t>
      </w:r>
    </w:p>
    <w:p>
      <w:pPr>
        <w:pStyle w:val="Default"/>
        <w:spacing w:lineRule="auto" w:line="120"/>
        <w:rPr/>
      </w:pPr>
      <w:r>
        <w:rPr/>
        <w:t>a) fluor</w:t>
      </w:r>
    </w:p>
    <w:p>
      <w:pPr>
        <w:pStyle w:val="Default"/>
        <w:spacing w:lineRule="auto" w:line="120"/>
        <w:rPr/>
      </w:pPr>
      <w:r>
        <w:rPr/>
        <w:t>b) molibdén</w:t>
      </w:r>
    </w:p>
    <w:p>
      <w:pPr>
        <w:pStyle w:val="Default"/>
        <w:spacing w:lineRule="auto" w:line="120"/>
        <w:rPr/>
      </w:pPr>
      <w:r>
        <w:rPr/>
        <w:t>c) foszfor</w:t>
      </w:r>
    </w:p>
    <w:p>
      <w:pPr>
        <w:pStyle w:val="Default"/>
        <w:spacing w:lineRule="auto" w:line="120"/>
        <w:rPr/>
      </w:pPr>
      <w:r>
        <w:rPr/>
        <w:t>d) jód</w:t>
      </w:r>
    </w:p>
    <w:p>
      <w:pPr>
        <w:pStyle w:val="Default"/>
        <w:spacing w:lineRule="auto" w:line="120"/>
        <w:rPr/>
      </w:pPr>
      <w:r>
        <w:rPr/>
      </w:r>
    </w:p>
    <w:p>
      <w:pPr>
        <w:pStyle w:val="Default"/>
        <w:spacing w:lineRule="auto" w:line="120"/>
        <w:rPr/>
      </w:pPr>
      <w:r>
        <w:rPr/>
        <w:t xml:space="preserve">22. A gaméták, azaz a petesejtek és a hímivarsejtek: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a) diploid kromoszómaszámúak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b) haploid kromoszómaszámúak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c) tetraploid kromoszómaszámúak </w:t>
      </w:r>
    </w:p>
    <w:p>
      <w:pPr>
        <w:pStyle w:val="Default"/>
        <w:spacing w:lineRule="auto" w:line="120"/>
        <w:rPr/>
      </w:pPr>
      <w:r>
        <w:rPr>
          <w:iCs/>
          <w:lang w:val="sr-Latn-CS"/>
        </w:rPr>
        <w:t xml:space="preserve">d) </w:t>
      </w:r>
      <w:r>
        <w:rPr>
          <w:lang w:val="it-IT"/>
        </w:rPr>
        <w:t xml:space="preserve">egyik válasz sem helyes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23. A méhen belüli fejlődés embrionális periódusa: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a) a terhesség első két hónapja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b) a terhesség első hat hónapja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c) a terhesség utolsó három hónapja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d) a terhesség utolsó hónapja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24. A hemofília: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a) örökletes véralvadási betegség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b) nem öröklődő véralvadási betegség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c) örökletes szívhiba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d) betegség, amely az ember légzőszerveit érinti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25. Rövidlátáskor a fénysugarak: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a) a recehártya (retina) mögött metszik egymást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b) a recehártyán (retina) metszik egymást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c) a recehártya (retina) előtt metszik egymást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d) a szemidegben metszik egymást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26. A hepatitisz B olyan betegség, amely: 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a) ürülék által terjed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b) víz által terjed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c) nem fertőző betegség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d) vér átal és szexuális úton terjed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27. A szervezetben lévő víz nagyobb része: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a) az intracelluláris térben van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b) az extracelluláris térben van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c) egyformán van az intra- és extracelluláris térben </w:t>
      </w:r>
    </w:p>
    <w:p>
      <w:pPr>
        <w:pStyle w:val="Default"/>
        <w:spacing w:lineRule="auto" w:line="120"/>
        <w:rPr>
          <w:iCs/>
          <w:lang w:val="sr-Latn-CS"/>
        </w:rPr>
      </w:pPr>
      <w:r>
        <w:rPr>
          <w:iCs/>
          <w:lang w:val="sr-Latn-CS"/>
        </w:rPr>
        <w:t xml:space="preserve">d) a vérerekben van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28. Az abiotikus ökológiai faktorok: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a) az élettelen környezet fizikai vagy kémiai hatásai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b) az élőlények egymásközötti hatásai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c) az élettelen környezet és az élőlények hatásai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d) egyik válasz sem helyes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29. A biocönózis jelentése: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a) azonos fajú egyedek, amelyek ugyanazt a területet lakják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b) közös élőhelyen élő különböző fajú egyedek nagyobb számú populációja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c) közös élőhely, amelyen több különböző faj él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>d) egyik válasz sem helyes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30. A mellékvesekéreg termeli: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a) az adrenalint és a noradrenalint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b) a növekedési hormont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c) a minerallokortikoidokat és a glikokortikoidokat 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d) az adrenalint és a kortizolt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31. Melyik vitamin vesz részt a rodopszin szintézisében?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a) A-vitamin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b) B-vitamin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c) C-vitamin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d) D-vitamin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  <w:r>
        <w:br w:type="page"/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32. Hol van a szervezetben a kálcium legnagyobb része?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a) a májban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b) a vérben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c) a limfoid szövetben </w:t>
      </w:r>
    </w:p>
    <w:p>
      <w:pPr>
        <w:pStyle w:val="Default"/>
        <w:spacing w:lineRule="auto" w:line="120"/>
        <w:rPr>
          <w:lang w:val="sr-Latn-CS"/>
        </w:rPr>
      </w:pPr>
      <w:r>
        <w:rPr>
          <w:lang w:val="sr-Latn-CS"/>
        </w:rPr>
        <w:t xml:space="preserve">d) a csontokban </w:t>
      </w:r>
    </w:p>
    <w:p>
      <w:pPr>
        <w:pStyle w:val="Default"/>
        <w:spacing w:lineRule="auto" w:line="12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33. Karikázza be a helyes állítást: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a fenotípust az örökletes tényezők és a környezeti hatások együttese határozza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b) a génhely (lókusz) az a hely a kromoszómán, amely az adott génhez tartozik 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c) a genotípus alatt az egyed genetikai összetételét (konstitúcióját) értjük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d) mindegyik válasz helyes</w:t>
      </w:r>
    </w:p>
    <w:p>
      <w:pPr>
        <w:pStyle w:val="Default"/>
        <w:spacing w:lineRule="auto" w:line="12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34. A probiotikumok: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élő mikroorganizmusok, amelyek kedvezően hatnak a gazdaszervezetre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b) élő bakteriális mikroorgamizmusok, amelyek károsan hatnak a gazdaszervezetre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c) emészthetetlen növényi rostok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d) egyik sem a felsoroltak közül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35. Homeoterm élőlények: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a) a madarak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b) a kétéltűek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c) a teknősbékák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>d) a hüllők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shd w:fill="FFFFFF" w:val="clear"/>
          <w:lang w:val="sr-Latn-CS"/>
        </w:rPr>
      </w:pPr>
      <w:r>
        <w:rPr>
          <w:rFonts w:ascii="Times New Roman" w:hAnsi="Times New Roman"/>
          <w:sz w:val="24"/>
          <w:szCs w:val="24"/>
          <w:shd w:fill="FFFFFF" w:val="clear"/>
          <w:lang w:val="sr-Latn-CS"/>
        </w:rPr>
        <w:t xml:space="preserve">36. Anémia alatt a következőt értjük: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csökkent leukocitaszám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b) csökkent ertitrocita- és/vagy hemoglobinmennyiség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c) csökkent trombocitaszám </w:t>
      </w:r>
    </w:p>
    <w:p>
      <w:pPr>
        <w:pStyle w:val="Normal"/>
        <w:spacing w:lineRule="auto" w:lin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d) csökkent trombocita- és/vagy leukocitaszáam 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</w:r>
    </w:p>
    <w:p>
      <w:pPr>
        <w:pStyle w:val="Default"/>
        <w:spacing w:lineRule="auto" w:line="120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37. Két élőlény közötti kölcsönhatás, amelyben mindkét félnek haszna van: </w:t>
      </w:r>
    </w:p>
    <w:p>
      <w:pPr>
        <w:pStyle w:val="Default"/>
        <w:spacing w:lineRule="auto" w:line="120"/>
        <w:rPr>
          <w:lang w:val="pt-BR"/>
        </w:rPr>
      </w:pPr>
      <w:r>
        <w:rPr>
          <w:lang w:val="pt-BR"/>
        </w:rPr>
        <w:t xml:space="preserve">a) a kompetíció </w:t>
      </w:r>
    </w:p>
    <w:p>
      <w:pPr>
        <w:pStyle w:val="Default"/>
        <w:spacing w:lineRule="auto" w:line="120"/>
        <w:rPr>
          <w:lang w:val="pt-BR"/>
        </w:rPr>
      </w:pPr>
      <w:r>
        <w:rPr>
          <w:lang w:val="pt-BR"/>
        </w:rPr>
        <w:t xml:space="preserve">b) az ammenzalizmus </w:t>
      </w:r>
    </w:p>
    <w:p>
      <w:pPr>
        <w:pStyle w:val="Default"/>
        <w:spacing w:lineRule="auto" w:line="120"/>
        <w:rPr>
          <w:lang w:val="pt-BR"/>
        </w:rPr>
      </w:pPr>
      <w:r>
        <w:rPr>
          <w:lang w:val="pt-BR"/>
        </w:rPr>
        <w:t xml:space="preserve">c) a mutualizmus </w:t>
      </w:r>
    </w:p>
    <w:p>
      <w:pPr>
        <w:pStyle w:val="Normal"/>
        <w:spacing w:lineRule="auto" w:line="120"/>
        <w:jc w:val="both"/>
        <w:rPr/>
      </w:pPr>
      <w:r>
        <w:rPr/>
        <w:t>d) a kommenzalizmus</w:t>
      </w:r>
    </w:p>
    <w:p>
      <w:pPr>
        <w:pStyle w:val="Normal"/>
        <w:spacing w:lineRule="auto" w:line="120"/>
        <w:jc w:val="both"/>
        <w:rPr>
          <w:shd w:fill="FFFFFF" w:val="clear"/>
          <w:lang w:val="sr-Latn-CS"/>
        </w:rPr>
      </w:pPr>
      <w:r>
        <w:rPr>
          <w:shd w:fill="FFFFFF" w:val="clear"/>
          <w:lang w:val="sr-Latn-CS"/>
        </w:rPr>
      </w:r>
    </w:p>
    <w:p>
      <w:pPr>
        <w:pStyle w:val="Default"/>
        <w:spacing w:lineRule="auto" w:line="120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>38. Ha a heterozigóta fenotípusában egy gén mindkét allélja teljesen kifejeződésre jut, az</w:t>
      </w:r>
    </w:p>
    <w:p>
      <w:pPr>
        <w:pStyle w:val="Default"/>
        <w:spacing w:lineRule="auto" w:line="120"/>
        <w:rPr>
          <w:shd w:fill="FFFFFF" w:val="clear"/>
          <w:lang w:val="sr-Latn-CS"/>
        </w:rPr>
      </w:pPr>
      <w:r>
        <w:rPr>
          <w:shd w:fill="FFFFFF" w:val="clear"/>
          <w:lang w:val="sr-Latn-CS"/>
        </w:rPr>
        <w:t xml:space="preserve">öröklődés: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a) poligén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b) domináns-recesszív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c) korrelatív </w:t>
      </w:r>
    </w:p>
    <w:p>
      <w:pPr>
        <w:pStyle w:val="Default"/>
        <w:spacing w:lineRule="auto" w:line="120"/>
        <w:rPr>
          <w:lang w:val="it-IT"/>
        </w:rPr>
      </w:pPr>
      <w:r>
        <w:rPr>
          <w:lang w:val="it-IT"/>
        </w:rPr>
        <w:t xml:space="preserve">d) kodomináns </w:t>
      </w:r>
    </w:p>
    <w:p>
      <w:pPr>
        <w:pStyle w:val="Normal"/>
        <w:spacing w:lineRule="auto" w:line="120"/>
        <w:jc w:val="both"/>
        <w:rPr>
          <w:shd w:fill="FFFFFF" w:val="clear"/>
          <w:lang w:val="it-IT"/>
        </w:rPr>
      </w:pPr>
      <w:r>
        <w:rPr>
          <w:shd w:fill="FFFFFF" w:val="clear"/>
          <w:lang w:val="it-IT"/>
        </w:rPr>
      </w:r>
    </w:p>
    <w:p>
      <w:pPr>
        <w:pStyle w:val="Default"/>
        <w:spacing w:lineRule="auto" w:line="120"/>
        <w:rPr/>
      </w:pPr>
      <w:r>
        <w:rPr>
          <w:shd w:fill="FFFFFF" w:val="clear"/>
          <w:lang w:val="pl-PL"/>
        </w:rPr>
        <w:t>39.</w:t>
      </w:r>
      <w:r>
        <w:rPr>
          <w:lang w:val="pl-PL"/>
        </w:rPr>
        <w:t xml:space="preserve"> A szénhidrátok elsődleges szerepe a szervezetben: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a) energetikai jellegű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b) építőjellegű </w:t>
      </w:r>
    </w:p>
    <w:p>
      <w:pPr>
        <w:pStyle w:val="Default"/>
        <w:spacing w:lineRule="auto" w:line="120"/>
        <w:rPr>
          <w:lang w:val="pl-PL"/>
        </w:rPr>
      </w:pPr>
      <w:r>
        <w:rPr>
          <w:lang w:val="pl-PL"/>
        </w:rPr>
        <w:t xml:space="preserve">c) védőjellegű </w:t>
      </w:r>
    </w:p>
    <w:p>
      <w:pPr>
        <w:pStyle w:val="Default"/>
        <w:spacing w:lineRule="auto" w:line="120"/>
        <w:rPr/>
      </w:pPr>
      <w:r>
        <w:rPr/>
        <w:t>d) hormonjellegű</w:t>
      </w:r>
    </w:p>
    <w:p>
      <w:pPr>
        <w:pStyle w:val="Default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Default"/>
        <w:spacing w:lineRule="auto" w:line="120"/>
        <w:rPr/>
      </w:pPr>
      <w:r>
        <w:rPr>
          <w:sz w:val="24"/>
          <w:szCs w:val="24"/>
          <w:lang w:val="hu-HU"/>
        </w:rPr>
        <w:t>40. Szekreció,a májból, az epéből ki ömlik: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a gyomorba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b) nyombélbe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jejunumba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csípőbélbe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41. A gyomor nedv tartalmaz: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HCL –t és amilázt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HCL –t és tripszinogént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lipázt és amilázt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HCL-t és pepszint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42. Hogy hívjuk a  környezeti tényezőket,amelyek  mutáns változásokhoz vezetnek    ?            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a) mutagének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b) módosítók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percipitinek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mutilátorok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43. A növényekben a cellulóz a következő folyamat során jön létre: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fotoszintézis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anaerob glikolizis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pentozonfoszfát utján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 a  beta  zsírsavak oxidációjával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44. A hörgők  szervek a :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légzésre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emésztésre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kibocsájtásra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a termikus ingerek fogadására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45. A lipideket alkotják a: 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poliszaharidok,oligoszaharidok és monoszaharidok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eszenciális és nem eszenciális aminosavak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trigliceridek,foszfolipidek és koleszterin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minden válasz helyes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46. Legtöbb energiát szabadítanak fel bomlás során: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a) fehérjék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b) zsírok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szénhidrátok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egyformán a fehérjék,zsírok és  szénhidrátok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47. Az emberi szív felépítése: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két pitvar és egy kamrából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egy pitvar és egy kamrából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egy pitvar és két kamrából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két pitvar és két kamrából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48. A glükóz szállítását a sejtmembránon keresztül növeli a: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mellékpajzsmirigy –hormon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glukagon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holecisztokinek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inzulin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49. A fehérjék a szervezetben megtalálhatók,mint: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albuminok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globulinok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fibrinogén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minden válasz helyes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50. Melyik a felsorolt organizmusok közül heterofilek?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növények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gombák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algák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minden válasz helyes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51. Az öregedés okai: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a DNS molekulák mutációja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a kromoszómák végének lerövidítése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melléktermékek  sejt metabolizmusának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minden válasz helyes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52.Melyik meghatározás helyes az egészségről az Egészségügyi Világszervezet alapján: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az egészség a testi betegség távolléte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az egészség a testi és pszichikai betegség távolléte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az egészség kiváltság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az egsészég az a teljes fizikai,pszichikai és szociális jólét állapota és nem csak a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 xml:space="preserve">betegség,kimerültség távolléte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53. Mely szervhez tartozik a Henle hurok: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máj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szív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vese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szem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54. A fültő mirigy  kibocsájtja: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az izzadságot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köpetet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emésztő enzimek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neurotranszmitterek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55. A köldökzsinór tartalmaz: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üreg tömlőket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pete hártyát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idegrendszer sejteket </w:t>
      </w:r>
    </w:p>
    <w:p>
      <w:pPr>
        <w:pStyle w:val="Normal"/>
        <w:spacing w:lineRule="auto" w:line="120"/>
        <w:rPr/>
      </w:pPr>
      <w:r>
        <w:rPr>
          <w:sz w:val="24"/>
          <w:szCs w:val="24"/>
          <w:lang w:val="hu-HU"/>
        </w:rPr>
        <w:t>d) vérereket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/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56. Daunov szindróm triszómiát képvisel: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13 kromoszóma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17 kromoszóma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21 kromoszóma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d) 23 kromoszóma 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57. Az anyagok szállítása a sejtmembránon keresztül zajlik: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aktív és passzív szállítással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diffúzióval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endocitózissal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d) minden válasz helyes 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58. A kolera kiváltói: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vírusok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baktériumok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protozonok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d) paraziták 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59. Leukociták: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oxigén szállító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részt vesznek a vér alvadásában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mindig tartalmaznak vitorlát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d) minden válasz helyes 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60. Értékelje a teszt nehézségi fokát 1-től 5-ig(bármelyik válasz pontot ér):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a) 1 (nagyon könnyű)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2(könnyű)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c) 3 ( mérsékelten nehéz)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d) 4 (nehéz) </w:t>
      </w:r>
    </w:p>
    <w:p>
      <w:pPr>
        <w:pStyle w:val="Normal"/>
        <w:spacing w:lineRule="auto" w:lin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e) 5 ( nagyon nehéz)</w:t>
      </w:r>
    </w:p>
    <w:p>
      <w:pPr>
        <w:pStyle w:val="Normal"/>
        <w:spacing w:lineRule="auto" w:line="120"/>
        <w:jc w:val="righ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055425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Default">
    <w:name w:val="Default"/>
    <w:qFormat/>
    <w:pPr>
      <w:widowControl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81CE-A18C-4B17-B242-73562F6F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LibreOffice/4.4.4.3$Windows_x86 LibreOffice_project/2c39ebcf046445232b798108aa8a7e7d89552ea8</Application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2015-09-02T17:59:00Z</dcterms:created>
  <dc:creator>asus</dc:creator>
  <dc:language>en-US</dc:language>
  <dcterms:modified xsi:type="dcterms:W3CDTF">2015-09-03T12:43:06Z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